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Title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CONSELHO MUNICIPAL DE ASSISTÊNCIA SOCIAL</w:t>
      </w:r>
    </w:p>
    <w:p w:rsidR="00000000" w:rsidDel="00000000" w:rsidP="00000000" w:rsidRDefault="00000000" w:rsidRPr="00000000" w14:paraId="00000002">
      <w:pPr>
        <w:pStyle w:val="Subtitle"/>
        <w:ind w:left="960" w:right="993" w:firstLine="0"/>
        <w:rPr>
          <w:rFonts w:ascii="Times New Roman" w:cs="Times New Roman" w:eastAsia="Times New Roman" w:hAnsi="Times New Roman"/>
          <w:i w:val="0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rtl w:val="0"/>
        </w:rPr>
        <w:t xml:space="preserve">PENHA/SC</w:t>
      </w:r>
    </w:p>
    <w:p w:rsidR="00000000" w:rsidDel="00000000" w:rsidP="00000000" w:rsidRDefault="00000000" w:rsidRPr="00000000" w14:paraId="00000003">
      <w:pPr>
        <w:ind w:left="960" w:right="993" w:firstLine="0"/>
        <w:jc w:val="center"/>
        <w:rPr>
          <w:rFonts w:ascii="Aldine721 BT" w:cs="Aldine721 BT" w:eastAsia="Aldine721 BT" w:hAnsi="Aldine721 BT"/>
          <w:b w:val="1"/>
          <w:i w:val="1"/>
          <w:sz w:val="30"/>
          <w:szCs w:val="30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139700</wp:posOffset>
                </wp:positionH>
                <wp:positionV relativeFrom="paragraph">
                  <wp:posOffset>152400</wp:posOffset>
                </wp:positionV>
                <wp:extent cx="5587365" cy="38100"/>
                <wp:effectExtent b="0" l="0" r="0" t="0"/>
                <wp:wrapNone/>
                <wp:docPr id="2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2552318" y="3780000"/>
                          <a:ext cx="5587365" cy="0"/>
                        </a:xfrm>
                        <a:prstGeom prst="straightConnector1">
                          <a:avLst/>
                        </a:prstGeom>
                        <a:noFill/>
                        <a:ln cap="flat" cmpd="dbl" w="38100">
                          <a:solidFill>
                            <a:srgbClr val="000000"/>
                          </a:solidFill>
                          <a:prstDash val="solid"/>
                          <a:round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139700</wp:posOffset>
                </wp:positionH>
                <wp:positionV relativeFrom="paragraph">
                  <wp:posOffset>152400</wp:posOffset>
                </wp:positionV>
                <wp:extent cx="5587365" cy="38100"/>
                <wp:effectExtent b="0" l="0" r="0" t="0"/>
                <wp:wrapNone/>
                <wp:docPr id="2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87365" cy="381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60" w:right="993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60" w:right="993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Resolução Nº 02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2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/2021 de 16 de dezembro de 2021.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60" w:right="993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Dispõe sobre aprovação de programação nº </w:t>
      </w:r>
      <w:r w:rsidDel="00000000" w:rsidR="00000000" w:rsidRPr="00000000">
        <w:rPr>
          <w:rFonts w:ascii="Calibri" w:cs="Calibri" w:eastAsia="Calibri" w:hAnsi="Calibri"/>
          <w:b w:val="1"/>
          <w:u w:val="single"/>
          <w:rtl w:val="0"/>
        </w:rPr>
        <w:t xml:space="preserve">421250220210002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elaborada e inserida pela Prefeitura Municipal de Penha/SC no Sistema de Informação e Gestão de Transferências Voluntárias – SIGTV, disponibilizado pelo ministério do Desenvolvimento Social – Secretaria Nacional de Assistência Social – MDS / SNAS.</w:t>
      </w:r>
    </w:p>
    <w:p w:rsidR="00000000" w:rsidDel="00000000" w:rsidP="00000000" w:rsidRDefault="00000000" w:rsidRPr="00000000" w14:paraId="00000008">
      <w:pPr>
        <w:spacing w:line="36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 Conselho Municipal de Assistência Social do Município de Penha/SC - CMAS, no uso das atribuições conferidas pela Lei Federal nº. 12.435 de 06 de julho de 2011, pela Lei Municipal nº. 2.545 de 09 de abril de 2012, e nos termos das deliberações desse Conselho registrada em Ata nº. 006/2021 de 27 de Julho de 2021;</w:t>
      </w:r>
    </w:p>
    <w:p w:rsidR="00000000" w:rsidDel="00000000" w:rsidP="00000000" w:rsidRDefault="00000000" w:rsidRPr="00000000" w14:paraId="0000000A">
      <w:pPr>
        <w:spacing w:line="36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Considerando sua função de acompanhar, avaliar e fiscalizar a gestão dos recursos, bem como os ganhos sociais e o desempenho dos serviços sócio assistenciais ofertados (NOB-SUAS – artigo 121) </w:t>
      </w:r>
    </w:p>
    <w:p w:rsidR="00000000" w:rsidDel="00000000" w:rsidP="00000000" w:rsidRDefault="00000000" w:rsidRPr="00000000" w14:paraId="0000000C">
      <w:pPr>
        <w:spacing w:line="36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36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RESOLVE:</w:t>
      </w:r>
    </w:p>
    <w:p w:rsidR="00000000" w:rsidDel="00000000" w:rsidP="00000000" w:rsidRDefault="00000000" w:rsidRPr="00000000" w14:paraId="0000000E">
      <w:pPr>
        <w:jc w:val="both"/>
        <w:rPr>
          <w:rFonts w:ascii="Calibri" w:cs="Calibri" w:eastAsia="Calibri" w:hAnsi="Calibri"/>
          <w:color w:val="000000"/>
        </w:rPr>
      </w:pPr>
      <w:bookmarkStart w:colFirst="0" w:colLast="0" w:name="_heading=h.gjdgxs" w:id="0"/>
      <w:bookmarkEnd w:id="0"/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Art. 1º - APROVAR a programação nº 421250220210002 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elaborada e inserida pela Prefeitura Municipal de Penha/SC no Sistema de Informação e Gestão de Transferências Voluntárias – SIGTV no valor de R$ 130.000,00 (cento e trinta mil re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ais) sendo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 um veículo no valor de R$ 65.000,00 (sessenta e cinco mil reais) para o Centro de Referência de Assistência Social - CRAS, disponibilizado pelo ministério do Desenvolvimento Social – Secretaria Nacional de Assistência Social – MDS / SNAS e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um veículo no valor de R$ 65.000,00 (sessenta e cinco mil reais) para o Centro de Referência Especializada de Assistência Social - CREAS, disponibilizado pelo ministério do Desenvolvimento Social – Secretaria Nacional de Assistência Social – MDS / SNAS, conforme Ata nº 006/2021 de 27 de julho de 2021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. </w:t>
      </w:r>
    </w:p>
    <w:p w:rsidR="00000000" w:rsidDel="00000000" w:rsidP="00000000" w:rsidRDefault="00000000" w:rsidRPr="00000000" w14:paraId="0000000F">
      <w:pPr>
        <w:spacing w:line="36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Art.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2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º - Esta Resolução entra em vigor na data de sua publicação.</w:t>
      </w:r>
    </w:p>
    <w:p w:rsidR="00000000" w:rsidDel="00000000" w:rsidP="00000000" w:rsidRDefault="00000000" w:rsidRPr="00000000" w14:paraId="00000011">
      <w:pPr>
        <w:spacing w:line="36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360" w:lineRule="auto"/>
        <w:jc w:val="right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Penha/SC, 16 de dezembro de 2021</w:t>
      </w:r>
    </w:p>
    <w:p w:rsidR="00000000" w:rsidDel="00000000" w:rsidP="00000000" w:rsidRDefault="00000000" w:rsidRPr="00000000" w14:paraId="00000013">
      <w:pPr>
        <w:spacing w:line="360" w:lineRule="auto"/>
        <w:jc w:val="center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360" w:lineRule="auto"/>
        <w:jc w:val="center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360" w:lineRule="auto"/>
        <w:jc w:val="center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Merci Teresinha do Nascimento</w:t>
      </w:r>
    </w:p>
    <w:p w:rsidR="00000000" w:rsidDel="00000000" w:rsidP="00000000" w:rsidRDefault="00000000" w:rsidRPr="00000000" w14:paraId="00000016">
      <w:pPr>
        <w:spacing w:line="360" w:lineRule="auto"/>
        <w:jc w:val="cente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Presidente do Conselho Municipal de Assistência Social</w:t>
      </w:r>
      <w:r w:rsidDel="00000000" w:rsidR="00000000" w:rsidRPr="00000000">
        <w:rPr>
          <w:rtl w:val="0"/>
        </w:rPr>
      </w:r>
    </w:p>
    <w:sectPr>
      <w:pgSz w:h="15840" w:w="12240" w:orient="portrait"/>
      <w:pgMar w:bottom="426" w:top="993" w:left="1440" w:right="1440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Times New Roman"/>
  <w:font w:name="Calibri"/>
  <w:font w:name="Arial"/>
  <w:font w:name="Aldine721 B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jc w:val="center"/>
    </w:pPr>
    <w:rPr>
      <w:rFonts w:ascii="Aldine721 BT" w:cs="Aldine721 BT" w:eastAsia="Aldine721 BT" w:hAnsi="Aldine721 BT"/>
      <w:b w:val="1"/>
      <w:sz w:val="36"/>
      <w:szCs w:val="36"/>
    </w:rPr>
  </w:style>
  <w:style w:type="paragraph" w:styleId="Normal" w:default="1">
    <w:name w:val="Normal"/>
    <w:qFormat w:val="1"/>
    <w:rsid w:val="002E33B3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pt-BR" w:val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Ttulo">
    <w:name w:val="Title"/>
    <w:basedOn w:val="Normal"/>
    <w:link w:val="TtuloChar"/>
    <w:qFormat w:val="1"/>
    <w:rsid w:val="002E33B3"/>
    <w:pPr>
      <w:jc w:val="center"/>
    </w:pPr>
    <w:rPr>
      <w:rFonts w:ascii="Aldine721 BT" w:hAnsi="Aldine721 BT"/>
      <w:b w:val="1"/>
      <w:bCs w:val="1"/>
      <w:sz w:val="36"/>
    </w:rPr>
  </w:style>
  <w:style w:type="character" w:styleId="TtuloChar" w:customStyle="1">
    <w:name w:val="Título Char"/>
    <w:basedOn w:val="Fontepargpadro"/>
    <w:link w:val="Ttulo"/>
    <w:rsid w:val="002E33B3"/>
    <w:rPr>
      <w:rFonts w:ascii="Aldine721 BT" w:cs="Times New Roman" w:eastAsia="Times New Roman" w:hAnsi="Aldine721 BT"/>
      <w:b w:val="1"/>
      <w:bCs w:val="1"/>
      <w:sz w:val="36"/>
      <w:szCs w:val="24"/>
      <w:lang w:eastAsia="pt-BR" w:val="pt-BR"/>
    </w:rPr>
  </w:style>
  <w:style w:type="paragraph" w:styleId="Corpodetexto">
    <w:name w:val="Body Text"/>
    <w:basedOn w:val="Normal"/>
    <w:link w:val="CorpodetextoChar"/>
    <w:rsid w:val="002E33B3"/>
    <w:pPr>
      <w:jc w:val="center"/>
    </w:pPr>
    <w:rPr>
      <w:rFonts w:ascii="Aldine721 BT" w:hAnsi="Aldine721 BT"/>
    </w:rPr>
  </w:style>
  <w:style w:type="character" w:styleId="CorpodetextoChar" w:customStyle="1">
    <w:name w:val="Corpo de texto Char"/>
    <w:basedOn w:val="Fontepargpadro"/>
    <w:link w:val="Corpodetexto"/>
    <w:rsid w:val="002E33B3"/>
    <w:rPr>
      <w:rFonts w:ascii="Aldine721 BT" w:cs="Times New Roman" w:eastAsia="Times New Roman" w:hAnsi="Aldine721 BT"/>
      <w:sz w:val="24"/>
      <w:szCs w:val="24"/>
      <w:lang w:eastAsia="pt-BR" w:val="pt-BR"/>
    </w:rPr>
  </w:style>
  <w:style w:type="paragraph" w:styleId="Subttulo">
    <w:name w:val="Subtitle"/>
    <w:basedOn w:val="Normal"/>
    <w:link w:val="SubttuloChar"/>
    <w:qFormat w:val="1"/>
    <w:rsid w:val="002E33B3"/>
    <w:pPr>
      <w:jc w:val="center"/>
    </w:pPr>
    <w:rPr>
      <w:rFonts w:ascii="Aldine721 BT" w:hAnsi="Aldine721 BT"/>
      <w:b w:val="1"/>
      <w:bCs w:val="1"/>
      <w:i w:val="1"/>
      <w:iCs w:val="1"/>
      <w:sz w:val="30"/>
    </w:rPr>
  </w:style>
  <w:style w:type="character" w:styleId="SubttuloChar" w:customStyle="1">
    <w:name w:val="Subtítulo Char"/>
    <w:basedOn w:val="Fontepargpadro"/>
    <w:link w:val="Subttulo"/>
    <w:rsid w:val="002E33B3"/>
    <w:rPr>
      <w:rFonts w:ascii="Aldine721 BT" w:cs="Times New Roman" w:eastAsia="Times New Roman" w:hAnsi="Aldine721 BT"/>
      <w:b w:val="1"/>
      <w:bCs w:val="1"/>
      <w:i w:val="1"/>
      <w:iCs w:val="1"/>
      <w:sz w:val="30"/>
      <w:szCs w:val="24"/>
      <w:lang w:eastAsia="pt-BR" w:val="pt-BR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2E05BC"/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2E05BC"/>
    <w:rPr>
      <w:rFonts w:ascii="Segoe UI" w:cs="Segoe UI" w:eastAsia="Times New Roman" w:hAnsi="Segoe UI"/>
      <w:sz w:val="18"/>
      <w:szCs w:val="18"/>
      <w:lang w:eastAsia="pt-BR" w:val="pt-BR"/>
    </w:rPr>
  </w:style>
  <w:style w:type="paragraph" w:styleId="Recuodecorpodetexto">
    <w:name w:val="Body Text Indent"/>
    <w:basedOn w:val="Normal"/>
    <w:link w:val="RecuodecorpodetextoChar"/>
    <w:rsid w:val="004C3D6B"/>
    <w:pPr>
      <w:spacing w:after="120"/>
      <w:ind w:left="283"/>
    </w:pPr>
    <w:rPr>
      <w:lang w:eastAsia="x-none" w:val="x-none"/>
    </w:rPr>
  </w:style>
  <w:style w:type="character" w:styleId="RecuodecorpodetextoChar" w:customStyle="1">
    <w:name w:val="Recuo de corpo de texto Char"/>
    <w:basedOn w:val="Fontepargpadro"/>
    <w:link w:val="Recuodecorpodetexto"/>
    <w:rsid w:val="004C3D6B"/>
    <w:rPr>
      <w:rFonts w:ascii="Times New Roman" w:cs="Times New Roman" w:eastAsia="Times New Roman" w:hAnsi="Times New Roman"/>
      <w:sz w:val="24"/>
      <w:szCs w:val="24"/>
      <w:lang w:eastAsia="x-none" w:val="x-none"/>
    </w:rPr>
  </w:style>
  <w:style w:type="paragraph" w:styleId="Subtitle">
    <w:name w:val="Subtitle"/>
    <w:basedOn w:val="Normal"/>
    <w:next w:val="Normal"/>
    <w:pPr>
      <w:jc w:val="center"/>
    </w:pPr>
    <w:rPr>
      <w:rFonts w:ascii="Aldine721 BT" w:cs="Aldine721 BT" w:eastAsia="Aldine721 BT" w:hAnsi="Aldine721 BT"/>
      <w:b w:val="1"/>
      <w:i w:val="1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DlN/1eAEWPad24fAHjPgl88uC0w==">AMUW2mU3A/EL4810GxipJlCoW0y6PRMVGP0CKvTtDHw/bBr63K0gVyokFf7sJFPnoBuF66emi8K+/9tHdPJk5xrBCTDl6nzwapHKGOnzWbg1sOWguHR3skp5RhCaScE0IyU32AnCe/8B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2021-12-17T00:42:00Z</dcterms:created>
  <dc:creator>hp</dc:creator>
</cp:coreProperties>
</file>