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C6A" w:rsidRDefault="00A52C6A" w:rsidP="006347C6">
      <w:pPr>
        <w:jc w:val="center"/>
      </w:pPr>
    </w:p>
    <w:p w:rsidR="006347C6" w:rsidRPr="00903A9C" w:rsidRDefault="006347C6" w:rsidP="006347C6">
      <w:pPr>
        <w:jc w:val="center"/>
        <w:rPr>
          <w:b/>
        </w:rPr>
      </w:pPr>
      <w:r w:rsidRPr="00903A9C">
        <w:rPr>
          <w:b/>
        </w:rPr>
        <w:t>REGIMENTO INTERNO DO CONSELHO MUNICIPAL DE SAÚDE</w:t>
      </w:r>
    </w:p>
    <w:p w:rsidR="006347C6" w:rsidRPr="00903A9C" w:rsidRDefault="006347C6" w:rsidP="006347C6">
      <w:pPr>
        <w:jc w:val="center"/>
        <w:rPr>
          <w:b/>
        </w:rPr>
      </w:pPr>
    </w:p>
    <w:p w:rsidR="006347C6" w:rsidRPr="00903A9C" w:rsidRDefault="006347C6" w:rsidP="006347C6">
      <w:pPr>
        <w:jc w:val="center"/>
        <w:rPr>
          <w:b/>
        </w:rPr>
      </w:pPr>
      <w:r w:rsidRPr="00903A9C">
        <w:rPr>
          <w:b/>
        </w:rPr>
        <w:t>CAPÍTULO</w:t>
      </w:r>
    </w:p>
    <w:p w:rsidR="006347C6" w:rsidRPr="00903A9C" w:rsidRDefault="006347C6" w:rsidP="006347C6">
      <w:pPr>
        <w:jc w:val="center"/>
      </w:pPr>
      <w:r w:rsidRPr="00903A9C">
        <w:t xml:space="preserve"> I Introdução</w:t>
      </w:r>
    </w:p>
    <w:p w:rsidR="00903A9C" w:rsidRDefault="006347C6" w:rsidP="00903A9C">
      <w:pPr>
        <w:pStyle w:val="Corpodetexto"/>
        <w:ind w:right="105"/>
        <w:jc w:val="both"/>
      </w:pPr>
      <w:r>
        <w:t xml:space="preserve"> </w:t>
      </w:r>
      <w:r w:rsidR="00903A9C">
        <w:rPr>
          <w:b/>
        </w:rPr>
        <w:t xml:space="preserve">Art. 1º </w:t>
      </w:r>
      <w:r w:rsidR="00903A9C">
        <w:t>O Conselho Municipal de Saúde foi criado através da,</w:t>
      </w:r>
      <w:r w:rsidR="00903A9C" w:rsidRPr="008D6873">
        <w:rPr>
          <w:rFonts w:ascii="Times New Roman" w:eastAsia="Calibri" w:hAnsi="Times New Roman" w:cs="Times New Roman"/>
          <w:sz w:val="20"/>
          <w:szCs w:val="20"/>
          <w:lang w:val="pt-BR" w:eastAsia="en-US" w:bidi="ar-SA"/>
        </w:rPr>
        <w:t xml:space="preserve"> </w:t>
      </w:r>
      <w:r w:rsidR="00903A9C" w:rsidRPr="008D6873">
        <w:rPr>
          <w:lang w:val="pt-BR"/>
        </w:rPr>
        <w:t xml:space="preserve">Lei </w:t>
      </w:r>
      <w:proofErr w:type="spellStart"/>
      <w:r w:rsidR="00903A9C" w:rsidRPr="008D6873">
        <w:rPr>
          <w:lang w:val="pt-BR"/>
        </w:rPr>
        <w:t>n.</w:t>
      </w:r>
      <w:r w:rsidR="00903A9C" w:rsidRPr="008D6873">
        <w:rPr>
          <w:vertAlign w:val="superscript"/>
          <w:lang w:val="pt-BR"/>
        </w:rPr>
        <w:t>o</w:t>
      </w:r>
      <w:proofErr w:type="spellEnd"/>
      <w:r w:rsidR="00903A9C" w:rsidRPr="008D6873">
        <w:rPr>
          <w:lang w:val="pt-BR"/>
        </w:rPr>
        <w:t xml:space="preserve"> 8.080, de 19 de setembro de 1990, e pela Lei </w:t>
      </w:r>
      <w:proofErr w:type="spellStart"/>
      <w:r w:rsidR="00903A9C" w:rsidRPr="008D6873">
        <w:rPr>
          <w:lang w:val="pt-BR"/>
        </w:rPr>
        <w:t>n.</w:t>
      </w:r>
      <w:r w:rsidR="00903A9C" w:rsidRPr="008D6873">
        <w:rPr>
          <w:vertAlign w:val="superscript"/>
          <w:lang w:val="pt-BR"/>
        </w:rPr>
        <w:t>o</w:t>
      </w:r>
      <w:proofErr w:type="spellEnd"/>
      <w:r w:rsidR="00903A9C" w:rsidRPr="008D6873">
        <w:rPr>
          <w:lang w:val="pt-BR"/>
        </w:rPr>
        <w:t xml:space="preserve"> 8.142, de 28 de dezembro de 1990</w:t>
      </w:r>
      <w:r w:rsidR="00903A9C">
        <w:t xml:space="preserve"> como órgão colegiado de caráter deliberativo e permanente e regar-se á pelo presente Regimento Interno.</w:t>
      </w:r>
    </w:p>
    <w:p w:rsidR="00903A9C" w:rsidRDefault="00903A9C" w:rsidP="00903A9C">
      <w:pPr>
        <w:pStyle w:val="Corpodetexto"/>
        <w:ind w:right="107"/>
        <w:jc w:val="both"/>
      </w:pPr>
      <w:r>
        <w:rPr>
          <w:b/>
        </w:rPr>
        <w:t xml:space="preserve">Parágrafo único. </w:t>
      </w:r>
      <w:r>
        <w:t>O Conselho tem a sua sede nesta cidade de Penha/SC, onde tem seu Foro Jurídico,na comarca de Balneario Piçarras/SC</w:t>
      </w:r>
      <w:r w:rsidR="00507ECC">
        <w:t xml:space="preserve"> abrangendo,</w:t>
      </w:r>
      <w:r>
        <w:t xml:space="preserve"> suas atividades, todo o território do Município.</w:t>
      </w:r>
    </w:p>
    <w:p w:rsidR="00903A9C" w:rsidRDefault="00903A9C" w:rsidP="00903A9C">
      <w:pPr>
        <w:pStyle w:val="Corpodetexto"/>
        <w:ind w:left="0"/>
      </w:pPr>
    </w:p>
    <w:p w:rsidR="006347C6" w:rsidRDefault="006347C6" w:rsidP="006347C6">
      <w:pPr>
        <w:jc w:val="both"/>
      </w:pPr>
    </w:p>
    <w:p w:rsidR="006347C6" w:rsidRPr="00903A9C" w:rsidRDefault="006347C6" w:rsidP="00507ECC">
      <w:pPr>
        <w:jc w:val="center"/>
        <w:rPr>
          <w:b/>
        </w:rPr>
      </w:pPr>
      <w:r w:rsidRPr="00903A9C">
        <w:rPr>
          <w:b/>
        </w:rPr>
        <w:t>CAPÍTULO II</w:t>
      </w:r>
    </w:p>
    <w:p w:rsidR="006347C6" w:rsidRDefault="006347C6" w:rsidP="00507ECC">
      <w:pPr>
        <w:jc w:val="center"/>
      </w:pPr>
      <w:r>
        <w:t>Dos Objetivos</w:t>
      </w:r>
    </w:p>
    <w:p w:rsidR="00903A9C" w:rsidRDefault="00903A9C" w:rsidP="006347C6">
      <w:pPr>
        <w:jc w:val="both"/>
      </w:pPr>
      <w:r>
        <w:t xml:space="preserve"> </w:t>
      </w:r>
    </w:p>
    <w:p w:rsidR="006347C6" w:rsidRDefault="006347C6" w:rsidP="006347C6">
      <w:pPr>
        <w:jc w:val="both"/>
      </w:pPr>
      <w:r w:rsidRPr="00903A9C">
        <w:rPr>
          <w:b/>
        </w:rPr>
        <w:t>Art. 2º</w:t>
      </w:r>
      <w:r>
        <w:t xml:space="preserve"> O objetivo primeiro do Conselho Municipal de Saúde situa-se na formulação das estratégias e no controle da execução da política municipal de saúde, inclusive nos aspectos econômicos e financeiros, em consonância com as diretrizes e normas do Sistema Único de Saúde – SUS. </w:t>
      </w:r>
    </w:p>
    <w:p w:rsidR="006347C6" w:rsidRDefault="006347C6" w:rsidP="006347C6">
      <w:pPr>
        <w:jc w:val="both"/>
      </w:pPr>
      <w:r>
        <w:t xml:space="preserve"> </w:t>
      </w:r>
    </w:p>
    <w:p w:rsidR="006347C6" w:rsidRPr="00903A9C" w:rsidRDefault="006347C6" w:rsidP="006347C6">
      <w:pPr>
        <w:jc w:val="center"/>
        <w:rPr>
          <w:b/>
        </w:rPr>
      </w:pPr>
      <w:r w:rsidRPr="00903A9C">
        <w:rPr>
          <w:b/>
        </w:rPr>
        <w:t>CAPÍTULO III</w:t>
      </w:r>
    </w:p>
    <w:p w:rsidR="006347C6" w:rsidRDefault="006347C6" w:rsidP="006347C6">
      <w:pPr>
        <w:jc w:val="center"/>
      </w:pPr>
      <w:r>
        <w:t>Da Competência</w:t>
      </w:r>
    </w:p>
    <w:p w:rsidR="006347C6" w:rsidRDefault="006347C6" w:rsidP="006347C6">
      <w:pPr>
        <w:jc w:val="both"/>
      </w:pPr>
      <w:r>
        <w:t xml:space="preserve"> </w:t>
      </w:r>
    </w:p>
    <w:p w:rsidR="00903A9C" w:rsidRDefault="006347C6" w:rsidP="006347C6">
      <w:pPr>
        <w:jc w:val="both"/>
      </w:pPr>
      <w:r w:rsidRPr="00903A9C">
        <w:rPr>
          <w:b/>
        </w:rPr>
        <w:t>Art. 3º</w:t>
      </w:r>
      <w:r>
        <w:t xml:space="preserve"> Compete ao Conselho Municipal de Saúde a coordenação das questões referentes à saúde em geral, dentro dos seguintes critérios:</w:t>
      </w:r>
    </w:p>
    <w:p w:rsidR="00903A9C" w:rsidRDefault="006347C6" w:rsidP="006347C6">
      <w:pPr>
        <w:jc w:val="both"/>
      </w:pPr>
      <w:r>
        <w:t xml:space="preserve"> I - estabelecer estratégias e definir diretrizes para o Plano municipal de Saúde, promovendo e divulgando estudos e pesquisas no campo da saúde, realizar congressos, encontros, seminários, simpósios, reuniões e cursos para estudo e debate de problemas técnicos ou profissionais vinculados aos seus objetivos, bem como a aplicação das normas de saúde no âmbito municipal; II - articular-se com instituições nacionais e estrangeiras, por filiação, intercâmbio ou convênio, para a solução de problemas específicos na área de saúde no território do município;</w:t>
      </w:r>
    </w:p>
    <w:p w:rsidR="00903A9C" w:rsidRDefault="006347C6" w:rsidP="006347C6">
      <w:pPr>
        <w:jc w:val="both"/>
      </w:pPr>
      <w:r>
        <w:lastRenderedPageBreak/>
        <w:t xml:space="preserve"> III - acompanhar e fiscalizar as ações e serviços do Sistema Único de Saúde – SUS, avaliando a participação do município nos consórcios intermunicipais; </w:t>
      </w:r>
    </w:p>
    <w:p w:rsidR="00903A9C" w:rsidRDefault="006347C6" w:rsidP="006347C6">
      <w:pPr>
        <w:jc w:val="both"/>
      </w:pPr>
      <w:r>
        <w:t>IV - deliberar e acompanhar as avaliações de recursos do Fundo Municipal de Saúde, bem como deliberar sobre a contratação de ações e serviços privados para complementar o Sistema Municipal de Saúde;</w:t>
      </w:r>
    </w:p>
    <w:p w:rsidR="00903A9C" w:rsidRDefault="006347C6" w:rsidP="006347C6">
      <w:pPr>
        <w:jc w:val="both"/>
      </w:pPr>
      <w:r>
        <w:t xml:space="preserve"> V - avaliar as demonstrações de resultados do Fundo Municipal de Saúde, deliberando sobre seus remanejamentos e fiscalizando a contrapartida do município nos recursos do referido fundo; </w:t>
      </w:r>
    </w:p>
    <w:p w:rsidR="006347C6" w:rsidRDefault="006347C6" w:rsidP="006347C6">
      <w:pPr>
        <w:jc w:val="both"/>
      </w:pPr>
      <w:r>
        <w:t xml:space="preserve">VI - para realização de seus objetivos, o Conselho Municipal de Saúde atuará na solução dos reclamos dos munícipes, recebendo os pleitos por eles formulados, promovendo estudos e fornecendo recomendações e soluções cabíveis avaliando, em termos de impacto e benefícios sociais, as ações e serviços do Sistema Único de Saúde. </w:t>
      </w:r>
    </w:p>
    <w:p w:rsidR="006347C6" w:rsidRDefault="006347C6" w:rsidP="006347C6">
      <w:pPr>
        <w:jc w:val="both"/>
      </w:pPr>
      <w:r>
        <w:t xml:space="preserve"> </w:t>
      </w:r>
    </w:p>
    <w:p w:rsidR="006347C6" w:rsidRPr="00903A9C" w:rsidRDefault="006347C6" w:rsidP="006347C6">
      <w:pPr>
        <w:jc w:val="center"/>
        <w:rPr>
          <w:b/>
        </w:rPr>
      </w:pPr>
      <w:r w:rsidRPr="00903A9C">
        <w:rPr>
          <w:b/>
        </w:rPr>
        <w:t>CAPÍTULO IV</w:t>
      </w:r>
    </w:p>
    <w:p w:rsidR="006347C6" w:rsidRDefault="006347C6" w:rsidP="006347C6">
      <w:pPr>
        <w:jc w:val="center"/>
      </w:pPr>
      <w:r>
        <w:t>Da Constituição</w:t>
      </w:r>
    </w:p>
    <w:p w:rsidR="006347C6" w:rsidRDefault="006347C6" w:rsidP="006347C6">
      <w:pPr>
        <w:jc w:val="both"/>
      </w:pPr>
      <w:r>
        <w:t xml:space="preserve"> </w:t>
      </w:r>
    </w:p>
    <w:p w:rsidR="00903A9C" w:rsidRDefault="006347C6" w:rsidP="006347C6">
      <w:pPr>
        <w:jc w:val="both"/>
      </w:pPr>
      <w:r w:rsidRPr="00903A9C">
        <w:rPr>
          <w:b/>
        </w:rPr>
        <w:t>Art. 4º</w:t>
      </w:r>
      <w:r>
        <w:t xml:space="preserve"> O Conselho Municipal de Saúde será composto por Representantes do Governo do Município, Prestadores de Serviços, Profissionais de Saúde e Usuários do Sistema, conforme o que dispõe o Art. 4º, Parágrafo Único, da Lei N.º 0763/97 de 26 de fevereiro de 1997. </w:t>
      </w:r>
    </w:p>
    <w:p w:rsidR="00903A9C" w:rsidRDefault="006347C6" w:rsidP="006347C6">
      <w:pPr>
        <w:jc w:val="both"/>
      </w:pPr>
      <w:r>
        <w:t xml:space="preserve">§ 1º O Conselho Municipal de Saúde elegerá presidente, vice-presidente e secretário geral. § 2º Cada membro do Conselho terá um suplente que exercerá o mandato em decorrência do afastamento eventual ou impedimento legal dos membros titulares. </w:t>
      </w:r>
    </w:p>
    <w:p w:rsidR="00903A9C" w:rsidRDefault="006347C6" w:rsidP="006347C6">
      <w:pPr>
        <w:jc w:val="both"/>
      </w:pPr>
      <w:r>
        <w:t xml:space="preserve">§ 3º Os Representantes indicados pelo Conselho Municipal de Saúde poderão ser substituídos a qualquer tempo por quem os indicou. </w:t>
      </w:r>
    </w:p>
    <w:p w:rsidR="00903A9C" w:rsidRDefault="006347C6" w:rsidP="006347C6">
      <w:pPr>
        <w:jc w:val="both"/>
      </w:pPr>
      <w:r>
        <w:t>§ 4º Os Representantes das entidades indicados para o Conselho serão empossados pelo Prefeito Municipal.</w:t>
      </w:r>
    </w:p>
    <w:p w:rsidR="006347C6" w:rsidRDefault="006347C6" w:rsidP="006347C6">
      <w:pPr>
        <w:jc w:val="both"/>
      </w:pPr>
      <w:r>
        <w:t xml:space="preserve"> § 5º O mandato dos membros do Conselho coincidirá com o mandato do Prefeito, findo o qual considerar-se-ão dispensados todos os membros do Conselho Municipal de Saúde. </w:t>
      </w:r>
    </w:p>
    <w:p w:rsidR="006347C6" w:rsidRDefault="006347C6" w:rsidP="006347C6">
      <w:pPr>
        <w:jc w:val="both"/>
      </w:pPr>
      <w:r>
        <w:t xml:space="preserve"> </w:t>
      </w:r>
    </w:p>
    <w:p w:rsidR="00F35682" w:rsidRDefault="00F35682" w:rsidP="006347C6">
      <w:pPr>
        <w:jc w:val="both"/>
      </w:pPr>
    </w:p>
    <w:p w:rsidR="00F35682" w:rsidRDefault="00F35682" w:rsidP="006347C6">
      <w:pPr>
        <w:jc w:val="both"/>
      </w:pPr>
    </w:p>
    <w:p w:rsidR="006347C6" w:rsidRPr="00903A9C" w:rsidRDefault="006347C6" w:rsidP="006347C6">
      <w:pPr>
        <w:jc w:val="center"/>
        <w:rPr>
          <w:b/>
        </w:rPr>
      </w:pPr>
      <w:r w:rsidRPr="00903A9C">
        <w:rPr>
          <w:b/>
        </w:rPr>
        <w:lastRenderedPageBreak/>
        <w:t>CAPÍTULO V</w:t>
      </w:r>
    </w:p>
    <w:p w:rsidR="006347C6" w:rsidRDefault="006347C6" w:rsidP="006347C6">
      <w:pPr>
        <w:jc w:val="center"/>
      </w:pPr>
      <w:r>
        <w:t>Do Funcionamento</w:t>
      </w:r>
    </w:p>
    <w:p w:rsidR="006347C6" w:rsidRDefault="006347C6" w:rsidP="00903A9C">
      <w:pPr>
        <w:jc w:val="center"/>
      </w:pPr>
      <w:r>
        <w:t>SEÇÃO I</w:t>
      </w:r>
    </w:p>
    <w:p w:rsidR="006347C6" w:rsidRDefault="006347C6" w:rsidP="00903A9C">
      <w:pPr>
        <w:jc w:val="center"/>
      </w:pPr>
      <w:r>
        <w:t>Das Reuniões</w:t>
      </w:r>
    </w:p>
    <w:p w:rsidR="006347C6" w:rsidRDefault="006347C6" w:rsidP="006347C6">
      <w:pPr>
        <w:jc w:val="both"/>
      </w:pPr>
      <w:r>
        <w:t xml:space="preserve"> </w:t>
      </w:r>
    </w:p>
    <w:p w:rsidR="006347C6" w:rsidRDefault="006347C6" w:rsidP="006347C6">
      <w:pPr>
        <w:jc w:val="both"/>
      </w:pPr>
      <w:r w:rsidRPr="00903A9C">
        <w:rPr>
          <w:b/>
        </w:rPr>
        <w:t>Art. 5º</w:t>
      </w:r>
      <w:r>
        <w:t xml:space="preserve"> No impedimento ou falta do Presidente, presidirá as reuniões o vice presidente, o secretário ou o conselheiro que contar mais tempo no Conselho. Parágrafo único. Havendo mais de um Conselheiro com o mesmo tempo de atividade, presidirá o mais idoso. </w:t>
      </w:r>
    </w:p>
    <w:p w:rsidR="006347C6" w:rsidRDefault="006347C6" w:rsidP="006347C6">
      <w:pPr>
        <w:jc w:val="both"/>
      </w:pPr>
      <w:r>
        <w:t xml:space="preserve"> </w:t>
      </w:r>
      <w:r w:rsidRPr="00903A9C">
        <w:rPr>
          <w:b/>
        </w:rPr>
        <w:t>Art. 6º</w:t>
      </w:r>
      <w:r>
        <w:t xml:space="preserve"> O Conselho Municipal de Saúde funcionará em local previamente designado, e se reunirá ordinariamente uma vez a cada mês, e extraordinariamente, quando convocada pelo Presidente ou pela metade dos Conselheiros. </w:t>
      </w:r>
    </w:p>
    <w:p w:rsidR="00903A9C" w:rsidRDefault="006347C6" w:rsidP="006347C6">
      <w:pPr>
        <w:jc w:val="both"/>
      </w:pPr>
      <w:r>
        <w:t xml:space="preserve"> </w:t>
      </w:r>
      <w:r w:rsidRPr="00903A9C">
        <w:rPr>
          <w:b/>
        </w:rPr>
        <w:t>Art. 7º</w:t>
      </w:r>
      <w:r>
        <w:t xml:space="preserve"> Se haverá reunião do Conselho com a presença de, a terça parte dos conselheiros. Parágrafo único. Não havendo </w:t>
      </w:r>
      <w:r w:rsidR="00903A9C">
        <w:t>quórum</w:t>
      </w:r>
      <w:r>
        <w:t xml:space="preserve">, será marcada outra reunião para a semana subsequente.   </w:t>
      </w:r>
      <w:r w:rsidRPr="00903A9C">
        <w:rPr>
          <w:b/>
        </w:rPr>
        <w:t>Art. 8º</w:t>
      </w:r>
      <w:r>
        <w:t xml:space="preserve"> A ordem dos trabalhos será assim distribuída:</w:t>
      </w:r>
    </w:p>
    <w:p w:rsidR="00903A9C" w:rsidRDefault="006347C6" w:rsidP="006347C6">
      <w:pPr>
        <w:jc w:val="both"/>
      </w:pPr>
      <w:r>
        <w:t xml:space="preserve"> I - na hora aprazada, o Presidente dará </w:t>
      </w:r>
      <w:r w:rsidR="00903A9C">
        <w:t>início</w:t>
      </w:r>
      <w:r>
        <w:t xml:space="preserve"> nos trabalhos; </w:t>
      </w:r>
    </w:p>
    <w:p w:rsidR="00903A9C" w:rsidRDefault="006347C6" w:rsidP="006347C6">
      <w:pPr>
        <w:jc w:val="both"/>
      </w:pPr>
      <w:r>
        <w:t xml:space="preserve">II - leitura discussão e aprovação da Ata da reunião anterior; </w:t>
      </w:r>
    </w:p>
    <w:p w:rsidR="00903A9C" w:rsidRDefault="006347C6" w:rsidP="006347C6">
      <w:pPr>
        <w:jc w:val="both"/>
      </w:pPr>
      <w:r>
        <w:t xml:space="preserve">III - leitura do expediente; </w:t>
      </w:r>
    </w:p>
    <w:p w:rsidR="00903A9C" w:rsidRDefault="006347C6" w:rsidP="006347C6">
      <w:pPr>
        <w:jc w:val="both"/>
      </w:pPr>
      <w:r>
        <w:t>IV - leitura da Ordem do Dia, constando de discussão e votação da matéria em pauta;</w:t>
      </w:r>
    </w:p>
    <w:p w:rsidR="00507ECC" w:rsidRDefault="006347C6" w:rsidP="006347C6">
      <w:pPr>
        <w:jc w:val="both"/>
      </w:pPr>
      <w:r>
        <w:t xml:space="preserve"> V - assuntos de ordem geral.</w:t>
      </w:r>
    </w:p>
    <w:p w:rsidR="00903A9C" w:rsidRDefault="006347C6" w:rsidP="006347C6">
      <w:pPr>
        <w:jc w:val="both"/>
      </w:pPr>
      <w:r>
        <w:t xml:space="preserve"> § 1ºA ordem do Dia será estabelecida na reunião anterior, fixando-se consultas ou questões referentes ao Conselho Municipal de Saúde.</w:t>
      </w:r>
    </w:p>
    <w:p w:rsidR="00903A9C" w:rsidRDefault="006347C6" w:rsidP="006347C6">
      <w:pPr>
        <w:jc w:val="both"/>
      </w:pPr>
      <w:r>
        <w:t xml:space="preserve"> § 2º Os pedidos de urgência deverão ser formulados e apresentados após a leitura da Ata da reunião anterior. </w:t>
      </w:r>
    </w:p>
    <w:p w:rsidR="006347C6" w:rsidRDefault="006347C6" w:rsidP="006347C6">
      <w:pPr>
        <w:jc w:val="both"/>
      </w:pPr>
      <w:r>
        <w:t xml:space="preserve">§ 3º Os assuntos oriundos do Gabinete do Prefeito ou qualquer outro órgão público que requeiram o estudo do Conselho, serão tratados com prioridade. </w:t>
      </w:r>
    </w:p>
    <w:p w:rsidR="006347C6" w:rsidRDefault="006347C6" w:rsidP="006347C6">
      <w:pPr>
        <w:jc w:val="both"/>
      </w:pPr>
    </w:p>
    <w:p w:rsidR="006347C6" w:rsidRDefault="006347C6" w:rsidP="006347C6">
      <w:pPr>
        <w:jc w:val="both"/>
      </w:pPr>
    </w:p>
    <w:p w:rsidR="00903A9C" w:rsidRDefault="00903A9C" w:rsidP="006347C6">
      <w:pPr>
        <w:jc w:val="both"/>
      </w:pPr>
      <w:r>
        <w:lastRenderedPageBreak/>
        <w:t>§ 4º Para dar andamento aos</w:t>
      </w:r>
      <w:r w:rsidR="006347C6">
        <w:t xml:space="preserve"> assuntos, o Conselho contará com uma secretaria administrativa, que será ocupada por uma pessoa escolhida entre os funcionários da municipalidade, que será requisitada pelo Presidente do Conselho e designada pelo Prefeito Municipal.</w:t>
      </w:r>
    </w:p>
    <w:p w:rsidR="00903A9C" w:rsidRDefault="006347C6" w:rsidP="006347C6">
      <w:pPr>
        <w:jc w:val="both"/>
      </w:pPr>
      <w:r>
        <w:t xml:space="preserve"> § 5º </w:t>
      </w:r>
      <w:r w:rsidR="00903A9C">
        <w:t>A Prefeitura Municipal de Penha</w:t>
      </w:r>
      <w:r>
        <w:t xml:space="preserve"> expedirá documento de identificação aos membros do Conselho.</w:t>
      </w:r>
    </w:p>
    <w:p w:rsidR="006347C6" w:rsidRDefault="006347C6" w:rsidP="006347C6">
      <w:pPr>
        <w:jc w:val="both"/>
      </w:pPr>
      <w:r>
        <w:t xml:space="preserve"> § 6º Os Membros do Conselho não terão qualquer remuneração por seus trabalhos, considerando-se de relevante interesse público os trabalhos prestados. As despesas relativas a viagens, previamente autorizadas, para participação em eventos relativos aos objetivos do Conselho, serão ressarcidas pelo Fundo Municipal de Saúde. </w:t>
      </w:r>
    </w:p>
    <w:p w:rsidR="006347C6" w:rsidRDefault="006347C6" w:rsidP="006347C6">
      <w:pPr>
        <w:jc w:val="both"/>
      </w:pPr>
      <w:r>
        <w:t xml:space="preserve"> </w:t>
      </w:r>
      <w:r w:rsidRPr="00903A9C">
        <w:rPr>
          <w:b/>
        </w:rPr>
        <w:t>Art. 9º</w:t>
      </w:r>
      <w:r>
        <w:t xml:space="preserve"> Perderá o mandato, o conselheiro que faltar, sem justificativa, a três (03) sessões ordinárias consecutivas, ou seis (06) intercaladas no período de um ano, notificando-se a entidade que o Conselheiro representa e solicitando-se a sua substituição. </w:t>
      </w:r>
    </w:p>
    <w:p w:rsidR="006347C6" w:rsidRDefault="006347C6" w:rsidP="006347C6">
      <w:pPr>
        <w:jc w:val="both"/>
      </w:pPr>
      <w:r>
        <w:t xml:space="preserve"> </w:t>
      </w:r>
    </w:p>
    <w:p w:rsidR="006347C6" w:rsidRPr="00903A9C" w:rsidRDefault="006347C6" w:rsidP="006347C6">
      <w:pPr>
        <w:jc w:val="center"/>
        <w:rPr>
          <w:b/>
        </w:rPr>
      </w:pPr>
      <w:r w:rsidRPr="00903A9C">
        <w:rPr>
          <w:b/>
        </w:rPr>
        <w:t>SEÇÃO I</w:t>
      </w:r>
    </w:p>
    <w:p w:rsidR="006347C6" w:rsidRDefault="006347C6" w:rsidP="006347C6">
      <w:pPr>
        <w:jc w:val="center"/>
      </w:pPr>
      <w:r>
        <w:t>Das Decisões</w:t>
      </w:r>
    </w:p>
    <w:p w:rsidR="006347C6" w:rsidRDefault="006347C6" w:rsidP="006347C6">
      <w:pPr>
        <w:jc w:val="both"/>
      </w:pPr>
      <w:r>
        <w:t xml:space="preserve"> </w:t>
      </w:r>
    </w:p>
    <w:p w:rsidR="006347C6" w:rsidRDefault="006347C6" w:rsidP="006347C6">
      <w:pPr>
        <w:jc w:val="both"/>
      </w:pPr>
      <w:r w:rsidRPr="00903A9C">
        <w:rPr>
          <w:b/>
        </w:rPr>
        <w:t>Art. 10.</w:t>
      </w:r>
      <w:r>
        <w:t xml:space="preserve"> Ao Presidente compete encaminhar a divulgação dos assuntos debatidos no Conselho. </w:t>
      </w:r>
    </w:p>
    <w:p w:rsidR="006347C6" w:rsidRDefault="006347C6" w:rsidP="006347C6">
      <w:pPr>
        <w:jc w:val="both"/>
      </w:pPr>
      <w:r w:rsidRPr="00903A9C">
        <w:rPr>
          <w:b/>
        </w:rPr>
        <w:t xml:space="preserve"> Art. 11.</w:t>
      </w:r>
      <w:r>
        <w:t xml:space="preserve"> A pauta deverá ser elaborada pela Secretaria Administrativa, com antecedência mínima de setenta e duas (72) horas e entregue a ciência aos conselheiros, sendo que, após a discussão da matéria, as decisões do Conselho serão tomadas por maioria simples dos membros do Conselho presentes as reuniões. Parágrafo único. O Presidente Terá o voto de desempate. </w:t>
      </w:r>
    </w:p>
    <w:p w:rsidR="00903A9C" w:rsidRDefault="006347C6" w:rsidP="006347C6">
      <w:pPr>
        <w:jc w:val="both"/>
      </w:pPr>
      <w:r>
        <w:t xml:space="preserve"> </w:t>
      </w:r>
      <w:r w:rsidRPr="00903A9C">
        <w:rPr>
          <w:b/>
        </w:rPr>
        <w:t>Art. 12</w:t>
      </w:r>
      <w:r>
        <w:t>. As decisões do Conselho serão formalizadas através de:</w:t>
      </w:r>
    </w:p>
    <w:p w:rsidR="00507ECC" w:rsidRDefault="006347C6" w:rsidP="006347C6">
      <w:pPr>
        <w:jc w:val="both"/>
      </w:pPr>
      <w:r>
        <w:t xml:space="preserve"> I - recomendações;</w:t>
      </w:r>
    </w:p>
    <w:p w:rsidR="00507ECC" w:rsidRDefault="006347C6" w:rsidP="006347C6">
      <w:pPr>
        <w:jc w:val="both"/>
      </w:pPr>
      <w:r>
        <w:t xml:space="preserve"> II - indicações; </w:t>
      </w:r>
    </w:p>
    <w:p w:rsidR="006347C6" w:rsidRDefault="006347C6" w:rsidP="006347C6">
      <w:pPr>
        <w:jc w:val="both"/>
      </w:pPr>
      <w:r>
        <w:t xml:space="preserve">III - deliberações. </w:t>
      </w:r>
    </w:p>
    <w:p w:rsidR="006347C6" w:rsidRDefault="006347C6" w:rsidP="006347C6">
      <w:pPr>
        <w:jc w:val="both"/>
      </w:pPr>
      <w:r w:rsidRPr="00903A9C">
        <w:rPr>
          <w:b/>
        </w:rPr>
        <w:t xml:space="preserve"> Art. 13.</w:t>
      </w:r>
      <w:r>
        <w:t xml:space="preserve"> As decisões serão expressas mediante expedição de moções, as quais serão encaminhadas ao Prefeito Municipal. </w:t>
      </w:r>
    </w:p>
    <w:p w:rsidR="006347C6" w:rsidRDefault="006347C6" w:rsidP="006347C6">
      <w:pPr>
        <w:jc w:val="both"/>
      </w:pPr>
      <w:r>
        <w:t xml:space="preserve"> </w:t>
      </w:r>
      <w:r w:rsidRPr="00903A9C">
        <w:rPr>
          <w:b/>
        </w:rPr>
        <w:t>Art. 14.</w:t>
      </w:r>
      <w:r>
        <w:t xml:space="preserve"> A decisão de matéria constante da Ordem do Dia poderá ser adiada por deliberação do Conselho, a pedido de qualquer dos membros, desde que devidamente justificada. </w:t>
      </w:r>
    </w:p>
    <w:p w:rsidR="00F35682" w:rsidRDefault="00F35682" w:rsidP="006347C6">
      <w:pPr>
        <w:jc w:val="both"/>
      </w:pPr>
    </w:p>
    <w:p w:rsidR="006347C6" w:rsidRDefault="006347C6" w:rsidP="006347C6">
      <w:pPr>
        <w:jc w:val="both"/>
      </w:pPr>
      <w:bookmarkStart w:id="0" w:name="_GoBack"/>
      <w:bookmarkEnd w:id="0"/>
      <w:r w:rsidRPr="00903A9C">
        <w:rPr>
          <w:b/>
        </w:rPr>
        <w:lastRenderedPageBreak/>
        <w:t>Art. 15.</w:t>
      </w:r>
      <w:r>
        <w:t xml:space="preserve"> Todas as decisões do Conselho deverão constar de registro em Ata, que será assinado pelo Presidente, pelos Conselheiros e pela Secretária Administrativa. </w:t>
      </w:r>
    </w:p>
    <w:p w:rsidR="006347C6" w:rsidRDefault="006347C6" w:rsidP="006347C6">
      <w:pPr>
        <w:jc w:val="both"/>
      </w:pPr>
      <w:r>
        <w:t xml:space="preserve"> </w:t>
      </w:r>
    </w:p>
    <w:p w:rsidR="006347C6" w:rsidRPr="00903A9C" w:rsidRDefault="006347C6" w:rsidP="006347C6">
      <w:pPr>
        <w:jc w:val="center"/>
        <w:rPr>
          <w:b/>
        </w:rPr>
      </w:pPr>
      <w:r w:rsidRPr="00903A9C">
        <w:rPr>
          <w:b/>
        </w:rPr>
        <w:t>SEÇÃO III</w:t>
      </w:r>
    </w:p>
    <w:p w:rsidR="006347C6" w:rsidRDefault="006347C6" w:rsidP="006347C6">
      <w:pPr>
        <w:jc w:val="center"/>
      </w:pPr>
      <w:r>
        <w:t>Da Secretaria Administrativa</w:t>
      </w:r>
    </w:p>
    <w:p w:rsidR="006347C6" w:rsidRDefault="006347C6" w:rsidP="006347C6">
      <w:pPr>
        <w:jc w:val="both"/>
      </w:pPr>
      <w:r>
        <w:t xml:space="preserve"> </w:t>
      </w:r>
    </w:p>
    <w:p w:rsidR="00507ECC" w:rsidRDefault="006347C6" w:rsidP="006347C6">
      <w:pPr>
        <w:jc w:val="both"/>
      </w:pPr>
      <w:r w:rsidRPr="00903A9C">
        <w:rPr>
          <w:b/>
        </w:rPr>
        <w:t>Art. 16.</w:t>
      </w:r>
      <w:r>
        <w:t xml:space="preserve"> Compete à Secretaria Administrativa: </w:t>
      </w:r>
    </w:p>
    <w:p w:rsidR="006347C6" w:rsidRDefault="006347C6" w:rsidP="006347C6">
      <w:pPr>
        <w:jc w:val="both"/>
      </w:pPr>
      <w:r>
        <w:t xml:space="preserve">I - organizar a Ordem do Dia, contendo os assuntos a serem tratados em cada reunião; </w:t>
      </w:r>
    </w:p>
    <w:p w:rsidR="00507ECC" w:rsidRDefault="006347C6" w:rsidP="006347C6">
      <w:pPr>
        <w:jc w:val="both"/>
      </w:pPr>
      <w:r>
        <w:t xml:space="preserve">II - manter informados os Conselheiros sobre as reuniões extraordinárias que forem convocadas pelo Presidente; </w:t>
      </w:r>
    </w:p>
    <w:p w:rsidR="00507ECC" w:rsidRDefault="006347C6" w:rsidP="006347C6">
      <w:pPr>
        <w:jc w:val="both"/>
      </w:pPr>
      <w:r>
        <w:t xml:space="preserve">III - assistir a todas as sessões do Conselho e das Comissões, secretariando os trabalhos e tomando, para tal, as seguintes providências: </w:t>
      </w:r>
    </w:p>
    <w:p w:rsidR="00507ECC" w:rsidRDefault="006347C6" w:rsidP="006347C6">
      <w:pPr>
        <w:jc w:val="both"/>
      </w:pPr>
      <w:r>
        <w:t xml:space="preserve">a) distribuição de documentos; </w:t>
      </w:r>
    </w:p>
    <w:p w:rsidR="00507ECC" w:rsidRDefault="006347C6" w:rsidP="006347C6">
      <w:pPr>
        <w:jc w:val="both"/>
      </w:pPr>
      <w:r>
        <w:t>b) leitura do expediente;</w:t>
      </w:r>
    </w:p>
    <w:p w:rsidR="00507ECC" w:rsidRDefault="006347C6" w:rsidP="006347C6">
      <w:pPr>
        <w:jc w:val="both"/>
      </w:pPr>
      <w:r>
        <w:t xml:space="preserve"> c) anotações dos debates, assuntos e deliberações; </w:t>
      </w:r>
    </w:p>
    <w:p w:rsidR="00507ECC" w:rsidRDefault="006347C6" w:rsidP="006347C6">
      <w:pPr>
        <w:jc w:val="both"/>
      </w:pPr>
      <w:r>
        <w:t xml:space="preserve">d) anotação dos comparecimentos dos Conselheiros, em livro próprio; </w:t>
      </w:r>
    </w:p>
    <w:p w:rsidR="00507ECC" w:rsidRDefault="006347C6" w:rsidP="006347C6">
      <w:pPr>
        <w:jc w:val="both"/>
      </w:pPr>
      <w:r>
        <w:t>e) outras anotações que se fizerem necessárias e que deverão ser incluídas no registro das reuniões;</w:t>
      </w:r>
    </w:p>
    <w:p w:rsidR="00507ECC" w:rsidRDefault="006347C6" w:rsidP="006347C6">
      <w:pPr>
        <w:jc w:val="both"/>
      </w:pPr>
      <w:r>
        <w:t xml:space="preserve"> f) elaborar e expedir a correspondência que deva ser assinada pelo Presidente; </w:t>
      </w:r>
    </w:p>
    <w:p w:rsidR="006347C6" w:rsidRDefault="006347C6" w:rsidP="006347C6">
      <w:pPr>
        <w:jc w:val="both"/>
      </w:pPr>
      <w:r>
        <w:t xml:space="preserve">g) manter os arquivos, assentamentos, correspondências e demais encargos da Secretaria Administrativa em perfeita ordem. </w:t>
      </w:r>
    </w:p>
    <w:p w:rsidR="006347C6" w:rsidRDefault="006347C6" w:rsidP="006347C6">
      <w:pPr>
        <w:jc w:val="center"/>
      </w:pPr>
    </w:p>
    <w:p w:rsidR="00F35682" w:rsidRDefault="00F35682" w:rsidP="006347C6">
      <w:pPr>
        <w:jc w:val="center"/>
      </w:pPr>
    </w:p>
    <w:p w:rsidR="00F35682" w:rsidRDefault="00F35682" w:rsidP="006347C6">
      <w:pPr>
        <w:jc w:val="center"/>
      </w:pPr>
    </w:p>
    <w:p w:rsidR="00F35682" w:rsidRDefault="00F35682" w:rsidP="006347C6">
      <w:pPr>
        <w:jc w:val="center"/>
      </w:pPr>
    </w:p>
    <w:p w:rsidR="00F35682" w:rsidRDefault="00F35682" w:rsidP="006347C6">
      <w:pPr>
        <w:jc w:val="center"/>
      </w:pPr>
    </w:p>
    <w:p w:rsidR="00F35682" w:rsidRDefault="00F35682" w:rsidP="006347C6">
      <w:pPr>
        <w:jc w:val="center"/>
      </w:pPr>
    </w:p>
    <w:p w:rsidR="00F35682" w:rsidRDefault="00F35682" w:rsidP="006347C6">
      <w:pPr>
        <w:jc w:val="center"/>
      </w:pPr>
    </w:p>
    <w:p w:rsidR="006347C6" w:rsidRPr="00903A9C" w:rsidRDefault="006347C6" w:rsidP="006347C6">
      <w:pPr>
        <w:jc w:val="center"/>
        <w:rPr>
          <w:b/>
        </w:rPr>
      </w:pPr>
      <w:r w:rsidRPr="00903A9C">
        <w:rPr>
          <w:b/>
        </w:rPr>
        <w:t>CAPÍTULO VI</w:t>
      </w:r>
    </w:p>
    <w:p w:rsidR="006347C6" w:rsidRDefault="006347C6" w:rsidP="006347C6">
      <w:pPr>
        <w:jc w:val="center"/>
      </w:pPr>
      <w:r>
        <w:t>Das Comissões</w:t>
      </w:r>
    </w:p>
    <w:p w:rsidR="006347C6" w:rsidRDefault="006347C6" w:rsidP="006347C6">
      <w:pPr>
        <w:jc w:val="both"/>
      </w:pPr>
      <w:r>
        <w:t xml:space="preserve"> </w:t>
      </w:r>
      <w:r w:rsidRPr="00507ECC">
        <w:rPr>
          <w:b/>
        </w:rPr>
        <w:t>Art. 18.</w:t>
      </w:r>
      <w:r>
        <w:t xml:space="preserve"> O Conselho poderá solicitar diretamente aos órgãos técnicos e administrativos da Prefeitura Municipal que lhe prestarão, em caráter de prioridade, os informes e assistência que for necessária. </w:t>
      </w:r>
    </w:p>
    <w:p w:rsidR="00507ECC" w:rsidRDefault="006347C6" w:rsidP="006347C6">
      <w:pPr>
        <w:jc w:val="both"/>
      </w:pPr>
      <w:r>
        <w:t xml:space="preserve"> </w:t>
      </w:r>
      <w:r w:rsidRPr="00507ECC">
        <w:rPr>
          <w:b/>
        </w:rPr>
        <w:t>Art. 19.</w:t>
      </w:r>
      <w:r>
        <w:t xml:space="preserve"> O Conselho prestará ao Prefeito e à Câmara Municipal, assessoramento especial, sempre que, para tanto, for solicitado, ou achar necessário.</w:t>
      </w:r>
    </w:p>
    <w:p w:rsidR="00507ECC" w:rsidRDefault="006347C6" w:rsidP="006347C6">
      <w:pPr>
        <w:jc w:val="both"/>
      </w:pPr>
      <w:r>
        <w:t xml:space="preserve"> § 1º O assessoramento a que se refere este artigo será prestado por Conselheiros, previamente escolhidos pelo Conselho e designados pelo Presidente. </w:t>
      </w:r>
    </w:p>
    <w:p w:rsidR="006347C6" w:rsidRDefault="006347C6" w:rsidP="006347C6">
      <w:pPr>
        <w:jc w:val="both"/>
      </w:pPr>
      <w:r>
        <w:t xml:space="preserve">§ 2º Os Conselheiros designados para prestarem assessoramento, terão assistência do Conselho, a quem prestarão contas de seu desempenho. </w:t>
      </w:r>
    </w:p>
    <w:p w:rsidR="00507ECC" w:rsidRDefault="006347C6" w:rsidP="006347C6">
      <w:pPr>
        <w:jc w:val="both"/>
      </w:pPr>
      <w:r>
        <w:t xml:space="preserve"> </w:t>
      </w:r>
      <w:r w:rsidRPr="00507ECC">
        <w:rPr>
          <w:b/>
        </w:rPr>
        <w:t>Art. 20.</w:t>
      </w:r>
      <w:r>
        <w:t xml:space="preserve"> Toda dúvida sobre a interpretação deste Regimento, na prática, constituirá “questão de ordem”. </w:t>
      </w:r>
    </w:p>
    <w:p w:rsidR="00507ECC" w:rsidRDefault="006347C6" w:rsidP="006347C6">
      <w:pPr>
        <w:jc w:val="both"/>
      </w:pPr>
      <w:r>
        <w:t xml:space="preserve">§ 1º A “questão de ordem” poderá ser formulada por qualquer Conselheiro, durante a reunião, no prazo de três minutos, com indicação precisadas proposições a serem elucidadas, cabendo ao Presidente a decisão sobre a interpretação dos conteúdos questionados. </w:t>
      </w:r>
    </w:p>
    <w:p w:rsidR="006347C6" w:rsidRDefault="006347C6" w:rsidP="006347C6">
      <w:pPr>
        <w:jc w:val="both"/>
      </w:pPr>
      <w:r>
        <w:t xml:space="preserve">§ 2º Se o Conselheiro não indicar, inicialmente, as disposições que se assenta a “questão de ordem”, enunciando-a, desde logo, em termos claros e precisos, o Presidente não lhe permitirá a continuação de seu pronunciamento. </w:t>
      </w:r>
    </w:p>
    <w:p w:rsidR="006347C6" w:rsidRDefault="006347C6" w:rsidP="006347C6">
      <w:pPr>
        <w:jc w:val="both"/>
      </w:pPr>
      <w:r>
        <w:t xml:space="preserve"> </w:t>
      </w:r>
      <w:r w:rsidRPr="00507ECC">
        <w:rPr>
          <w:b/>
        </w:rPr>
        <w:t>Art. 21.</w:t>
      </w:r>
      <w:r>
        <w:t xml:space="preserve"> Os casos omissos neste Regimento serão resolvidos mediante deliberação do Conselho, desde que não se refiram à matéria da exclusiva competência do Prefeito. </w:t>
      </w:r>
    </w:p>
    <w:p w:rsidR="006347C6" w:rsidRDefault="006347C6" w:rsidP="006347C6">
      <w:pPr>
        <w:jc w:val="both"/>
      </w:pPr>
      <w:r>
        <w:t xml:space="preserve"> </w:t>
      </w:r>
      <w:r w:rsidRPr="00507ECC">
        <w:rPr>
          <w:b/>
        </w:rPr>
        <w:t>Art. 22.</w:t>
      </w:r>
      <w:r>
        <w:t xml:space="preserve"> Este Regimento Interno entrará em vigor, tão logo seja aprovado pelos Conselheiros que compõem o Conselho Municipal de Saúde, conforme dispõe o Artigo 1º, Parágrafo 5º, da Lei Federal N.º 8.142, de 28 de Dezembro de 1990. </w:t>
      </w:r>
    </w:p>
    <w:p w:rsidR="006347C6" w:rsidRDefault="006347C6" w:rsidP="006347C6">
      <w:pPr>
        <w:jc w:val="both"/>
      </w:pPr>
      <w:r>
        <w:t xml:space="preserve"> </w:t>
      </w:r>
      <w:r w:rsidRPr="00507ECC">
        <w:rPr>
          <w:b/>
        </w:rPr>
        <w:t>Art. 23.</w:t>
      </w:r>
      <w:r>
        <w:t xml:space="preserve"> Revogam-se as disposições em contrário. </w:t>
      </w:r>
    </w:p>
    <w:p w:rsidR="00F35682" w:rsidRDefault="00F71C68" w:rsidP="00F35682">
      <w:pPr>
        <w:jc w:val="right"/>
      </w:pPr>
      <w:r>
        <w:t>Penha/SC 10 de Novembro de 2019.</w:t>
      </w:r>
    </w:p>
    <w:p w:rsidR="00F35682" w:rsidRDefault="00F35682" w:rsidP="00F35682">
      <w:pPr>
        <w:jc w:val="right"/>
      </w:pPr>
    </w:p>
    <w:p w:rsidR="00F35682" w:rsidRDefault="00F71C68" w:rsidP="00903A9C">
      <w:pPr>
        <w:jc w:val="center"/>
      </w:pPr>
      <w:r>
        <w:t>HENRIQUE</w:t>
      </w:r>
      <w:r w:rsidR="00F35682">
        <w:t xml:space="preserve"> ELIAS</w:t>
      </w:r>
      <w:r>
        <w:t xml:space="preserve"> BRUCH</w:t>
      </w:r>
      <w:r w:rsidR="00F35682">
        <w:t xml:space="preserve"> </w:t>
      </w:r>
    </w:p>
    <w:p w:rsidR="006347C6" w:rsidRDefault="006347C6" w:rsidP="00903A9C">
      <w:pPr>
        <w:jc w:val="center"/>
      </w:pPr>
      <w:r>
        <w:t xml:space="preserve"> Presidente do Conselho Municipal de Saúde</w:t>
      </w:r>
    </w:p>
    <w:sectPr w:rsidR="006347C6" w:rsidSect="00EC27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B19" w:rsidRDefault="00C03B19">
      <w:pPr>
        <w:spacing w:after="0" w:line="240" w:lineRule="auto"/>
      </w:pPr>
      <w:r>
        <w:separator/>
      </w:r>
    </w:p>
  </w:endnote>
  <w:endnote w:type="continuationSeparator" w:id="0">
    <w:p w:rsidR="00C03B19" w:rsidRDefault="00C03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B34" w:rsidRDefault="00C03B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AA1A8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85C2B80" wp14:editId="72FD835F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B34" w:rsidRDefault="00C03B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B19" w:rsidRDefault="00C03B19">
      <w:pPr>
        <w:spacing w:after="0" w:line="240" w:lineRule="auto"/>
      </w:pPr>
      <w:r>
        <w:separator/>
      </w:r>
    </w:p>
  </w:footnote>
  <w:footnote w:type="continuationSeparator" w:id="0">
    <w:p w:rsidR="00C03B19" w:rsidRDefault="00C03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C03B1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2049" type="#_x0000_t75" style="position:absolute;margin-left:0;margin-top:0;width:372.2pt;height:426.8pt;z-index:-251655168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C03B19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2050" type="#_x0000_t75" style="position:absolute;margin-left:0;margin-top:0;width:372.2pt;height:426.8pt;z-index:-25165414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 w:rsidR="00AA1A8C">
      <w:rPr>
        <w:noProof/>
        <w:lang w:eastAsia="pt-BR"/>
      </w:rPr>
      <w:drawing>
        <wp:anchor distT="0" distB="0" distL="114300" distR="114300" simplePos="0" relativeHeight="251659264" behindDoc="1" locked="1" layoutInCell="1" allowOverlap="1" wp14:anchorId="0E32E286" wp14:editId="5128E168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C03B1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2051" type="#_x0000_t75" style="position:absolute;margin-left:0;margin-top:0;width:372.2pt;height:426.8pt;z-index:-25165312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5976EA"/>
    <w:multiLevelType w:val="multilevel"/>
    <w:tmpl w:val="9D0E8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B153BD"/>
    <w:multiLevelType w:val="hybridMultilevel"/>
    <w:tmpl w:val="5D9EEF2E"/>
    <w:lvl w:ilvl="0" w:tplc="5FF833BA">
      <w:start w:val="1"/>
      <w:numFmt w:val="upperRoman"/>
      <w:lvlText w:val="%1"/>
      <w:lvlJc w:val="left"/>
      <w:pPr>
        <w:ind w:left="103" w:hanging="190"/>
        <w:jc w:val="left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EDD47248">
      <w:numFmt w:val="bullet"/>
      <w:lvlText w:val="•"/>
      <w:lvlJc w:val="left"/>
      <w:pPr>
        <w:ind w:left="1018" w:hanging="190"/>
      </w:pPr>
      <w:rPr>
        <w:rFonts w:hint="default"/>
        <w:lang w:val="pt-PT" w:eastAsia="pt-PT" w:bidi="pt-PT"/>
      </w:rPr>
    </w:lvl>
    <w:lvl w:ilvl="2" w:tplc="8F181732">
      <w:numFmt w:val="bullet"/>
      <w:lvlText w:val="•"/>
      <w:lvlJc w:val="left"/>
      <w:pPr>
        <w:ind w:left="1937" w:hanging="190"/>
      </w:pPr>
      <w:rPr>
        <w:rFonts w:hint="default"/>
        <w:lang w:val="pt-PT" w:eastAsia="pt-PT" w:bidi="pt-PT"/>
      </w:rPr>
    </w:lvl>
    <w:lvl w:ilvl="3" w:tplc="5256473E">
      <w:numFmt w:val="bullet"/>
      <w:lvlText w:val="•"/>
      <w:lvlJc w:val="left"/>
      <w:pPr>
        <w:ind w:left="2855" w:hanging="190"/>
      </w:pPr>
      <w:rPr>
        <w:rFonts w:hint="default"/>
        <w:lang w:val="pt-PT" w:eastAsia="pt-PT" w:bidi="pt-PT"/>
      </w:rPr>
    </w:lvl>
    <w:lvl w:ilvl="4" w:tplc="81004B7C">
      <w:numFmt w:val="bullet"/>
      <w:lvlText w:val="•"/>
      <w:lvlJc w:val="left"/>
      <w:pPr>
        <w:ind w:left="3774" w:hanging="190"/>
      </w:pPr>
      <w:rPr>
        <w:rFonts w:hint="default"/>
        <w:lang w:val="pt-PT" w:eastAsia="pt-PT" w:bidi="pt-PT"/>
      </w:rPr>
    </w:lvl>
    <w:lvl w:ilvl="5" w:tplc="5E1CBB9A">
      <w:numFmt w:val="bullet"/>
      <w:lvlText w:val="•"/>
      <w:lvlJc w:val="left"/>
      <w:pPr>
        <w:ind w:left="4692" w:hanging="190"/>
      </w:pPr>
      <w:rPr>
        <w:rFonts w:hint="default"/>
        <w:lang w:val="pt-PT" w:eastAsia="pt-PT" w:bidi="pt-PT"/>
      </w:rPr>
    </w:lvl>
    <w:lvl w:ilvl="6" w:tplc="781087F2">
      <w:numFmt w:val="bullet"/>
      <w:lvlText w:val="•"/>
      <w:lvlJc w:val="left"/>
      <w:pPr>
        <w:ind w:left="5611" w:hanging="190"/>
      </w:pPr>
      <w:rPr>
        <w:rFonts w:hint="default"/>
        <w:lang w:val="pt-PT" w:eastAsia="pt-PT" w:bidi="pt-PT"/>
      </w:rPr>
    </w:lvl>
    <w:lvl w:ilvl="7" w:tplc="D8F4C85C">
      <w:numFmt w:val="bullet"/>
      <w:lvlText w:val="•"/>
      <w:lvlJc w:val="left"/>
      <w:pPr>
        <w:ind w:left="6529" w:hanging="190"/>
      </w:pPr>
      <w:rPr>
        <w:rFonts w:hint="default"/>
        <w:lang w:val="pt-PT" w:eastAsia="pt-PT" w:bidi="pt-PT"/>
      </w:rPr>
    </w:lvl>
    <w:lvl w:ilvl="8" w:tplc="14B829AE">
      <w:numFmt w:val="bullet"/>
      <w:lvlText w:val="•"/>
      <w:lvlJc w:val="left"/>
      <w:pPr>
        <w:ind w:left="7448" w:hanging="190"/>
      </w:pPr>
      <w:rPr>
        <w:rFonts w:hint="default"/>
        <w:lang w:val="pt-PT" w:eastAsia="pt-PT" w:bidi="pt-P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C6A"/>
    <w:rsid w:val="000A2E08"/>
    <w:rsid w:val="000B5B48"/>
    <w:rsid w:val="000C2114"/>
    <w:rsid w:val="00120BD3"/>
    <w:rsid w:val="00163782"/>
    <w:rsid w:val="00177F90"/>
    <w:rsid w:val="001D5DBD"/>
    <w:rsid w:val="00242A0F"/>
    <w:rsid w:val="002724D4"/>
    <w:rsid w:val="00295E22"/>
    <w:rsid w:val="002B24E4"/>
    <w:rsid w:val="00380FBE"/>
    <w:rsid w:val="00387E83"/>
    <w:rsid w:val="003D74AD"/>
    <w:rsid w:val="003E24B3"/>
    <w:rsid w:val="004B20B3"/>
    <w:rsid w:val="00507ECC"/>
    <w:rsid w:val="00520D59"/>
    <w:rsid w:val="0052230A"/>
    <w:rsid w:val="00580F68"/>
    <w:rsid w:val="005F66DA"/>
    <w:rsid w:val="00623A2F"/>
    <w:rsid w:val="006347C6"/>
    <w:rsid w:val="00674A74"/>
    <w:rsid w:val="006A037B"/>
    <w:rsid w:val="006A3509"/>
    <w:rsid w:val="006C35BA"/>
    <w:rsid w:val="006D2735"/>
    <w:rsid w:val="00700C4C"/>
    <w:rsid w:val="0071313A"/>
    <w:rsid w:val="007211BB"/>
    <w:rsid w:val="007A7BB4"/>
    <w:rsid w:val="007C6528"/>
    <w:rsid w:val="007F0E85"/>
    <w:rsid w:val="007F2080"/>
    <w:rsid w:val="00836687"/>
    <w:rsid w:val="00855F13"/>
    <w:rsid w:val="00903A9C"/>
    <w:rsid w:val="00956D70"/>
    <w:rsid w:val="009612CE"/>
    <w:rsid w:val="009D0A45"/>
    <w:rsid w:val="00A4771F"/>
    <w:rsid w:val="00A52C6A"/>
    <w:rsid w:val="00A749AB"/>
    <w:rsid w:val="00A80467"/>
    <w:rsid w:val="00AA1A8C"/>
    <w:rsid w:val="00B510A1"/>
    <w:rsid w:val="00B52066"/>
    <w:rsid w:val="00B53BC4"/>
    <w:rsid w:val="00B76989"/>
    <w:rsid w:val="00BD11BF"/>
    <w:rsid w:val="00BF0CE0"/>
    <w:rsid w:val="00C03B19"/>
    <w:rsid w:val="00C17518"/>
    <w:rsid w:val="00C741F4"/>
    <w:rsid w:val="00D80265"/>
    <w:rsid w:val="00D923FB"/>
    <w:rsid w:val="00DF6DE4"/>
    <w:rsid w:val="00DF7915"/>
    <w:rsid w:val="00F35682"/>
    <w:rsid w:val="00F41231"/>
    <w:rsid w:val="00F7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1517B034-29D3-46FC-B3E9-00CBB254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C6A"/>
    <w:pPr>
      <w:spacing w:after="200" w:line="276" w:lineRule="auto"/>
    </w:pPr>
    <w:rPr>
      <w:rFonts w:ascii="Arial" w:hAnsi="Arial"/>
      <w:sz w:val="24"/>
    </w:rPr>
  </w:style>
  <w:style w:type="paragraph" w:styleId="Ttulo1">
    <w:name w:val="heading 1"/>
    <w:basedOn w:val="Normal"/>
    <w:link w:val="Ttulo1Char"/>
    <w:uiPriority w:val="9"/>
    <w:qFormat/>
    <w:rsid w:val="000B5B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2C6A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A52C6A"/>
  </w:style>
  <w:style w:type="paragraph" w:styleId="Rodap">
    <w:name w:val="footer"/>
    <w:basedOn w:val="Normal"/>
    <w:link w:val="RodapChar"/>
    <w:uiPriority w:val="99"/>
    <w:unhideWhenUsed/>
    <w:rsid w:val="00A52C6A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A52C6A"/>
  </w:style>
  <w:style w:type="paragraph" w:styleId="Subttulo">
    <w:name w:val="Subtitle"/>
    <w:basedOn w:val="Normal"/>
    <w:next w:val="Normal"/>
    <w:link w:val="SubttuloChar"/>
    <w:qFormat/>
    <w:rsid w:val="00A52C6A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A52C6A"/>
    <w:rPr>
      <w:rFonts w:ascii="Cambria" w:eastAsia="Times New Roman" w:hAnsi="Cambria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3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3782"/>
    <w:rPr>
      <w:rFonts w:ascii="Segoe UI" w:hAnsi="Segoe UI" w:cs="Segoe UI"/>
      <w:sz w:val="18"/>
      <w:szCs w:val="18"/>
    </w:rPr>
  </w:style>
  <w:style w:type="paragraph" w:customStyle="1" w:styleId="m-1513072365119320567m-8266007316505439956gmail-msonormal">
    <w:name w:val="m_-1513072365119320567m_-8266007316505439956gmail-msonormal"/>
    <w:basedOn w:val="Normal"/>
    <w:rsid w:val="00721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6A350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80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nanospell-typo">
    <w:name w:val="nanospell-typo"/>
    <w:basedOn w:val="Fontepargpadro"/>
    <w:rsid w:val="00A80467"/>
  </w:style>
  <w:style w:type="character" w:customStyle="1" w:styleId="Ttulo1Char">
    <w:name w:val="Título 1 Char"/>
    <w:basedOn w:val="Fontepargpadro"/>
    <w:link w:val="Ttulo1"/>
    <w:uiPriority w:val="9"/>
    <w:rsid w:val="000B5B4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entry-author">
    <w:name w:val="entry-author"/>
    <w:basedOn w:val="Fontepargpadro"/>
    <w:rsid w:val="000B5B48"/>
  </w:style>
  <w:style w:type="character" w:customStyle="1" w:styleId="entry-category">
    <w:name w:val="entry-category"/>
    <w:basedOn w:val="Fontepargpadro"/>
    <w:rsid w:val="000B5B48"/>
  </w:style>
  <w:style w:type="paragraph" w:styleId="Corpodetexto">
    <w:name w:val="Body Text"/>
    <w:basedOn w:val="Normal"/>
    <w:link w:val="CorpodetextoChar"/>
    <w:uiPriority w:val="1"/>
    <w:qFormat/>
    <w:rsid w:val="00903A9C"/>
    <w:pPr>
      <w:widowControl w:val="0"/>
      <w:autoSpaceDE w:val="0"/>
      <w:autoSpaceDN w:val="0"/>
      <w:spacing w:after="0" w:line="240" w:lineRule="auto"/>
      <w:ind w:left="103"/>
    </w:pPr>
    <w:rPr>
      <w:rFonts w:eastAsia="Arial" w:cs="Arial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03A9C"/>
    <w:rPr>
      <w:rFonts w:ascii="Arial" w:eastAsia="Arial" w:hAnsi="Arial" w:cs="Arial"/>
      <w:sz w:val="24"/>
      <w:szCs w:val="24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4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64702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1492</Words>
  <Characters>8057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ADMLOCAL</dc:creator>
  <cp:keywords/>
  <dc:description/>
  <cp:lastModifiedBy>ZAMA</cp:lastModifiedBy>
  <cp:revision>2</cp:revision>
  <cp:lastPrinted>2019-11-07T18:31:00Z</cp:lastPrinted>
  <dcterms:created xsi:type="dcterms:W3CDTF">2019-11-07T18:38:00Z</dcterms:created>
  <dcterms:modified xsi:type="dcterms:W3CDTF">2019-11-07T18:38:00Z</dcterms:modified>
</cp:coreProperties>
</file>